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B6D04">
      <w:pPr>
        <w:numPr>
          <w:ilvl w:val="0"/>
          <w:numId w:val="0"/>
        </w:numPr>
        <w:ind w:firstLine="320" w:firstLineChars="1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地理学科寒假作业（复习）   Day 1   </w:t>
      </w:r>
      <w:r>
        <w:rPr>
          <w:rFonts w:hint="eastAsia"/>
          <w:sz w:val="24"/>
          <w:szCs w:val="24"/>
          <w:lang w:val="en-US" w:eastAsia="zh-CN"/>
        </w:rPr>
        <w:t xml:space="preserve">(练习时长：40分钟) </w:t>
      </w:r>
    </w:p>
    <w:p w14:paraId="5F1410D1">
      <w:pPr>
        <w:numPr>
          <w:ilvl w:val="0"/>
          <w:numId w:val="0"/>
        </w:numPr>
        <w:ind w:firstLine="960" w:firstLineChars="3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姓名：              完成评价：</w:t>
      </w:r>
    </w:p>
    <w:p w14:paraId="54337C46">
      <w:pPr>
        <w:numPr>
          <w:ilvl w:val="0"/>
          <w:numId w:val="1"/>
        </w:numPr>
        <w:rPr>
          <w:rFonts w:hint="eastAsia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核心知识的归纳总结和梳理模块</w:t>
      </w:r>
    </w:p>
    <w:p w14:paraId="23A5192C">
      <w:pPr>
        <w:numPr>
          <w:ilvl w:val="0"/>
          <w:numId w:val="0"/>
        </w:num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1.通过阅读教材、结合实例说明区域的内涵。</w:t>
      </w:r>
    </w:p>
    <w:p w14:paraId="472E1AC9">
      <w:pPr>
        <w:numPr>
          <w:ilvl w:val="0"/>
          <w:numId w:val="0"/>
        </w:num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2.了解区域的分类，并从多种划分角度举例说明不同类型的区域。</w:t>
      </w:r>
    </w:p>
    <w:p w14:paraId="0248CBA5">
      <w:pPr>
        <w:numPr>
          <w:ilvl w:val="0"/>
          <w:numId w:val="0"/>
        </w:num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3.结合案例，理解区域具有不同的发展条件和发展方向。</w:t>
      </w:r>
    </w:p>
    <w:p w14:paraId="3EB79460">
      <w:pPr>
        <w:numPr>
          <w:ilvl w:val="0"/>
          <w:numId w:val="0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4.了解区域的分类，并从多种划分角度举例说明不同类型的区域。</w:t>
      </w:r>
    </w:p>
    <w:p w14:paraId="16366B07">
      <w:pPr>
        <w:numPr>
          <w:ilvl w:val="0"/>
          <w:numId w:val="1"/>
        </w:numPr>
        <w:ind w:left="0" w:leftChars="0" w:firstLine="0" w:firstLineChars="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练习模块</w:t>
      </w:r>
    </w:p>
    <w:p w14:paraId="0FB26989"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我国“十二五”规划根据资源环境承载能力，现有开发密度和发展潜力，统筹考虑未来我国人口分布、经济布局、国土利用和城镇化格局，将国土空间划分为优化开发、重点开发、限制开发和禁止开发四类主体功能区。据此完成1～2题。</w:t>
      </w:r>
    </w:p>
    <w:p w14:paraId="7F375362"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1．以上划分的指标是（    ）</w:t>
      </w:r>
    </w:p>
    <w:p w14:paraId="09D1345F">
      <w:pPr>
        <w:spacing w:line="360" w:lineRule="auto"/>
        <w:ind w:left="315"/>
        <w:rPr>
          <w:rFonts w:hint="eastAsia"/>
          <w:szCs w:val="21"/>
        </w:rPr>
      </w:pPr>
      <w:r>
        <w:rPr>
          <w:rFonts w:hint="eastAsia"/>
          <w:szCs w:val="21"/>
        </w:rPr>
        <w:t>A．自然指标      B．单一指标       C．综合指标      D．地理位置</w:t>
      </w:r>
    </w:p>
    <w:p w14:paraId="6758D044"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2．关于所划分功能区域的叙述，正确的是（    ）</w:t>
      </w:r>
    </w:p>
    <w:p w14:paraId="30D68EEA">
      <w:pPr>
        <w:spacing w:line="360" w:lineRule="auto"/>
        <w:ind w:left="315"/>
        <w:rPr>
          <w:rFonts w:hint="eastAsia"/>
          <w:szCs w:val="21"/>
        </w:rPr>
      </w:pPr>
      <w:r>
        <w:rPr>
          <w:rFonts w:hint="eastAsia"/>
          <w:szCs w:val="21"/>
        </w:rPr>
        <w:t>A．各区域都有一定的面积和范围     B．各区域内部的特征完全一致</w:t>
      </w:r>
    </w:p>
    <w:p w14:paraId="3F5B3E82">
      <w:pPr>
        <w:spacing w:line="360" w:lineRule="auto"/>
        <w:ind w:left="315"/>
        <w:rPr>
          <w:rFonts w:hint="eastAsia"/>
          <w:szCs w:val="21"/>
        </w:rPr>
      </w:pPr>
      <w:r>
        <w:rPr>
          <w:rFonts w:hint="eastAsia"/>
          <w:szCs w:val="21"/>
        </w:rPr>
        <w:t>C．各区域间都有十分明确的界线     D．各区域开发政策和措施完全一样</w:t>
      </w:r>
    </w:p>
    <w:p w14:paraId="33FA1007"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2017年4月1日，中共中央、国务院印发通知，决定设立河北雄安新区，雄安新区规划范围涉及河北省雄县、容城、安新3县及周边部分区域，地处北京、天津、保定腹地，区位优势明显、交通便捷通畅、生态环境优良、资源环境承载能力较强、现有开发程度低、发展空间充裕，新区规划建设以特定区城为起步区先行开发，起步区面积约100km2，中期发展区面积约200km2，远期控制区面积约2000km'。结合图示完成3～5题。</w:t>
      </w:r>
    </w:p>
    <w:p w14:paraId="0150A3B7">
      <w:pPr>
        <w:spacing w:line="360" w:lineRule="auto"/>
        <w:jc w:val="center"/>
        <w:rPr>
          <w:rFonts w:hint="eastAsia"/>
          <w:szCs w:val="21"/>
        </w:rPr>
      </w:pPr>
      <w:r>
        <w:rPr>
          <w:rFonts w:hint="eastAsia"/>
          <w:sz w:val="24"/>
          <w:szCs w:val="24"/>
        </w:rPr>
        <w:t xml:space="preserve">                      </w:t>
      </w:r>
      <w:r>
        <w:fldChar w:fldCharType="begin"/>
      </w:r>
      <w:r>
        <w:instrText xml:space="preserve"> INCLUDEPICTURE "https://ss1.bdstatic.com/70cFuXSh_Q1YnxGkpoWK1HF6hhy/it/u=2364639616,930385465&amp;fm=26&amp;gp=0.jpg" \* MERGEFORMAT </w:instrText>
      </w:r>
      <w:r>
        <w:fldChar w:fldCharType="separate"/>
      </w:r>
      <w:r>
        <w:rPr>
          <w:rFonts w:hint="eastAsia"/>
          <w:sz w:val="24"/>
          <w:szCs w:val="24"/>
        </w:rPr>
        <w:drawing>
          <wp:inline distT="0" distB="0" distL="114300" distR="114300">
            <wp:extent cx="2113280" cy="1947545"/>
            <wp:effectExtent l="0" t="0" r="5080" b="3175"/>
            <wp:docPr id="1" name="图片 1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"/>
                    <pic:cNvPicPr>
                      <a:picLocks noChangeAspect="1"/>
                    </pic:cNvPicPr>
                  </pic:nvPicPr>
                  <pic:blipFill>
                    <a:blip r:embed="rId5" r:link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13280" cy="194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3C7C416C"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3．下列区域的空间尺度较小的是（    ）</w:t>
      </w:r>
    </w:p>
    <w:p w14:paraId="72D7E934">
      <w:pPr>
        <w:spacing w:line="360" w:lineRule="auto"/>
        <w:ind w:left="315"/>
        <w:rPr>
          <w:rFonts w:hint="eastAsia"/>
          <w:szCs w:val="21"/>
        </w:rPr>
      </w:pPr>
      <w:r>
        <w:rPr>
          <w:rFonts w:hint="eastAsia"/>
          <w:szCs w:val="21"/>
        </w:rPr>
        <w:t>A．河北省     B．北京市      C．天津市      D．雄安新区</w:t>
      </w:r>
    </w:p>
    <w:p w14:paraId="391E512D"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4．国家设立雄安新区的最主要目的是（    ）</w:t>
      </w:r>
    </w:p>
    <w:p w14:paraId="17B8C4B3">
      <w:pPr>
        <w:spacing w:line="360" w:lineRule="auto"/>
        <w:ind w:left="315"/>
        <w:rPr>
          <w:rFonts w:hint="eastAsia"/>
          <w:szCs w:val="21"/>
        </w:rPr>
      </w:pPr>
      <w:r>
        <w:rPr>
          <w:rFonts w:hint="eastAsia"/>
          <w:szCs w:val="21"/>
        </w:rPr>
        <w:t>A．疏解北京市非首都功能  B．开发建设雄安地区   C．承接天津市的产业转移   D．建设河北省的经济中心</w:t>
      </w:r>
    </w:p>
    <w:p w14:paraId="6E00AD71"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5．下列四个区域的发展中，建成世界文化交流中心是其重点发展方向之一的是（    ）</w:t>
      </w:r>
    </w:p>
    <w:p w14:paraId="47EAD1C2">
      <w:pPr>
        <w:spacing w:line="360" w:lineRule="auto"/>
        <w:ind w:left="315"/>
        <w:rPr>
          <w:rFonts w:hint="eastAsia"/>
          <w:szCs w:val="21"/>
        </w:rPr>
      </w:pPr>
      <w:r>
        <w:rPr>
          <w:rFonts w:hint="eastAsia"/>
          <w:szCs w:val="21"/>
        </w:rPr>
        <w:t>A．河北省             B．北京市            C．天津市       D．雄安新区</w:t>
      </w:r>
    </w:p>
    <w:p w14:paraId="7C5386CC"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读我国某专题自然区划图，完成6—8题</w:t>
      </w:r>
    </w:p>
    <w:p w14:paraId="4C323366">
      <w:pPr>
        <w:widowControl/>
        <w:spacing w:line="360" w:lineRule="auto"/>
        <w:jc w:val="center"/>
        <w:rPr>
          <w:rFonts w:hint="eastAsia"/>
        </w:rPr>
      </w:pPr>
      <w:r>
        <w:fldChar w:fldCharType="begin"/>
      </w:r>
      <w:r>
        <w:instrText xml:space="preserve"> INCLUDEPICTURE "C:\\Users\\user\\AppData\\Roaming\\Tencent\\Users\\1305842668\\QQ\\WinTemp\\RichOle\\4EK)T26Y{ZOL0C`[OJ6Z1{U.png" \* MERGEFORMAT </w:instrText>
      </w:r>
      <w:r>
        <w:fldChar w:fldCharType="separate"/>
      </w:r>
      <w:r>
        <w:rPr>
          <w:rFonts w:hint="eastAsia"/>
          <w:kern w:val="0"/>
          <w:sz w:val="24"/>
          <w:szCs w:val="24"/>
          <w:lang w:bidi="ar"/>
        </w:rPr>
        <w:drawing>
          <wp:inline distT="0" distB="0" distL="114300" distR="114300">
            <wp:extent cx="2224405" cy="1706880"/>
            <wp:effectExtent l="0" t="0" r="635" b="0"/>
            <wp:docPr id="3" name="图片 2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学科网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24405" cy="170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7EEF6BB2"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6．图中自然区划的主要依据最可能是（    ）</w:t>
      </w:r>
    </w:p>
    <w:p w14:paraId="53CECA49">
      <w:pPr>
        <w:spacing w:line="360" w:lineRule="auto"/>
        <w:ind w:left="315"/>
        <w:rPr>
          <w:rFonts w:hint="eastAsia"/>
          <w:szCs w:val="21"/>
        </w:rPr>
      </w:pPr>
      <w:r>
        <w:rPr>
          <w:rFonts w:hint="eastAsia"/>
          <w:szCs w:val="21"/>
        </w:rPr>
        <w:t>A．气候        B．地形             C．植被             D．土壤</w:t>
      </w:r>
    </w:p>
    <w:p w14:paraId="17367AA6"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7．图中各区域（    ）</w:t>
      </w:r>
    </w:p>
    <w:p w14:paraId="70788850">
      <w:pPr>
        <w:spacing w:line="360" w:lineRule="auto"/>
        <w:ind w:left="315"/>
        <w:rPr>
          <w:rFonts w:hint="eastAsia"/>
          <w:szCs w:val="21"/>
        </w:rPr>
      </w:pPr>
      <w:r>
        <w:rPr>
          <w:rFonts w:hint="eastAsia"/>
          <w:szCs w:val="21"/>
        </w:rPr>
        <w:t>A．大小相近    B．内部各要素都相似       C．相互独立        D．各有发展优势</w:t>
      </w:r>
    </w:p>
    <w:p w14:paraId="3E58F75B"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8．IV区域目前面临的典型生态环境问题是（    ）</w:t>
      </w:r>
    </w:p>
    <w:p w14:paraId="2E6E4D1C">
      <w:pPr>
        <w:spacing w:line="360" w:lineRule="auto"/>
        <w:ind w:left="315"/>
        <w:rPr>
          <w:rFonts w:hint="eastAsia"/>
          <w:szCs w:val="21"/>
        </w:rPr>
      </w:pPr>
      <w:r>
        <w:rPr>
          <w:rFonts w:hint="eastAsia"/>
          <w:szCs w:val="21"/>
        </w:rPr>
        <w:t>A．森林破坏       B．水土流失          C．荒漠化            D．旱涝频繁</w:t>
      </w:r>
    </w:p>
    <w:p w14:paraId="7DE00DFB"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中国复杂多样的地理环境深刻地影响着饮食文化，由于地城性的差异，不同地方人的口味也千差万别。下图为中国区城饮食文化圈示意图。据此完成9～10题。</w:t>
      </w:r>
    </w:p>
    <w:p w14:paraId="2A5C90E3">
      <w:pPr>
        <w:widowControl/>
        <w:spacing w:line="360" w:lineRule="auto"/>
        <w:jc w:val="center"/>
        <w:rPr>
          <w:rFonts w:hint="eastAsia"/>
          <w:szCs w:val="21"/>
        </w:rPr>
      </w:pPr>
      <w:r>
        <w:rPr>
          <w:rFonts w:hint="eastAsia"/>
          <w:kern w:val="0"/>
          <w:sz w:val="24"/>
          <w:szCs w:val="24"/>
          <w:lang w:bidi="ar"/>
        </w:rPr>
        <w:t xml:space="preserve">       </w:t>
      </w:r>
      <w:r>
        <w:fldChar w:fldCharType="begin"/>
      </w:r>
      <w:r>
        <w:instrText xml:space="preserve"> INCLUDEPICTURE "C:\\Users\\user\\AppData\\Roaming\\Tencent\\Users\\1305842668\\QQ\\WinTemp\\RichOle\\I1KIEGN$_{8383WWC0EMS42.png" \* MERGEFORMAT </w:instrText>
      </w:r>
      <w:r>
        <w:fldChar w:fldCharType="separate"/>
      </w:r>
      <w:r>
        <w:rPr>
          <w:rFonts w:hint="eastAsia"/>
          <w:kern w:val="0"/>
          <w:sz w:val="24"/>
          <w:szCs w:val="24"/>
          <w:lang w:bidi="ar"/>
        </w:rPr>
        <w:drawing>
          <wp:inline distT="0" distB="0" distL="114300" distR="114300">
            <wp:extent cx="3979545" cy="2155190"/>
            <wp:effectExtent l="0" t="0" r="13335" b="8890"/>
            <wp:docPr id="2" name="图片 3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学科网"/>
                    <pic:cNvPicPr>
                      <a:picLocks noChangeAspect="1"/>
                    </pic:cNvPicPr>
                  </pic:nvPicPr>
                  <pic:blipFill>
                    <a:blip r:embed="rId9"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79545" cy="215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  <w:r>
        <w:rPr>
          <w:rFonts w:hint="eastAsia"/>
          <w:kern w:val="0"/>
          <w:sz w:val="24"/>
          <w:szCs w:val="24"/>
          <w:lang w:bidi="ar"/>
        </w:rPr>
        <w:t xml:space="preserve">  </w:t>
      </w:r>
    </w:p>
    <w:p w14:paraId="1BA078FF">
      <w:pPr>
        <w:widowControl/>
        <w:spacing w:line="360" w:lineRule="auto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 xml:space="preserve">9．图示中国区域饮食文化圈（    </w:t>
      </w:r>
      <w:r>
        <w:rPr>
          <w:rFonts w:hint="eastAsia"/>
          <w:szCs w:val="21"/>
        </w:rPr>
        <w:drawing>
          <wp:inline distT="0" distB="0" distL="114300" distR="114300">
            <wp:extent cx="254000" cy="253365"/>
            <wp:effectExtent l="0" t="0" r="5080" b="5715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3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）</w:t>
      </w:r>
    </w:p>
    <w:p w14:paraId="25D79C1C">
      <w:pPr>
        <w:widowControl/>
        <w:spacing w:line="360" w:lineRule="auto"/>
        <w:ind w:left="315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A．无划分指标依据      B．与自然景观致       C．无具体自然标志      D．圈内地理差异显著</w:t>
      </w:r>
    </w:p>
    <w:p w14:paraId="2C1D17CB">
      <w:pPr>
        <w:widowControl/>
        <w:spacing w:line="360" w:lineRule="auto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10．国界外的虚线表示（    ）</w:t>
      </w:r>
    </w:p>
    <w:p w14:paraId="60957AEB">
      <w:pPr>
        <w:widowControl/>
        <w:spacing w:line="360" w:lineRule="auto"/>
        <w:ind w:left="315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A．现实中饮食文化的地域分布      B．现实中无该圈饮食文化地域</w:t>
      </w:r>
    </w:p>
    <w:p w14:paraId="7F459127">
      <w:pPr>
        <w:widowControl/>
        <w:spacing w:line="360" w:lineRule="auto"/>
        <w:ind w:left="315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C．形成与该圈不同的饮食文化      D．饮食文化传播受政区的限制</w:t>
      </w:r>
    </w:p>
    <w:p w14:paraId="4EC2C29B">
      <w:pPr>
        <w:widowControl/>
        <w:spacing w:line="360" w:lineRule="auto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19世纪50年代，淮河自洪泽湖向南经长江入海；黄河结束夺淮历史，改从山东入海。1968年，南京长江大桥建成通车；自1999年，江苏境内又陆续建成了多座长江大桥。江苏习惯上以长江为界分为苏南和苏北两部分（如图）。据此完成11～12题。</w:t>
      </w:r>
    </w:p>
    <w:p w14:paraId="37F1F251">
      <w:pPr>
        <w:pStyle w:val="2"/>
        <w:tabs>
          <w:tab w:val="left" w:pos="3402"/>
        </w:tabs>
        <w:spacing w:line="360" w:lineRule="auto"/>
        <w:jc w:val="center"/>
        <w:rPr>
          <w:rFonts w:hint="eastAsia" w:ascii="Times New Roman" w:hAnsi="Times New Roman" w:cs="Times New Roman"/>
          <w:b/>
          <w:bCs/>
        </w:rPr>
      </w:pPr>
      <w:r>
        <w:fldChar w:fldCharType="begin"/>
      </w:r>
      <w:r>
        <w:instrText xml:space="preserve"> INCLUDEPICTURE "https://timgsa.baidu.com/timg?image&amp;quality=80&amp;size=b9999_10000&amp;sec=1606132489656&amp;di=9114badd2e767592007785e8804e695b&amp;imgtype=0&amp;src=http://img.mp.itc.cn/upload/20170613/ad7c0ceba3f7413cb5202e4253cd9a82_th.jpg" \* MERGEFORMAT </w:instrText>
      </w:r>
      <w:r>
        <w:fldChar w:fldCharType="separate"/>
      </w:r>
      <w:r>
        <w:rPr>
          <w:rFonts w:hint="eastAsia" w:ascii="Times New Roman" w:hAnsi="Times New Roman" w:cs="Times New Roman"/>
          <w:sz w:val="24"/>
          <w:szCs w:val="24"/>
        </w:rPr>
        <w:drawing>
          <wp:inline distT="0" distB="0" distL="114300" distR="114300">
            <wp:extent cx="38100" cy="76200"/>
            <wp:effectExtent l="0" t="0" r="0" b="0"/>
            <wp:docPr id="6" name="图片 5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学科网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  <w:r>
        <w:rPr>
          <w:rFonts w:hint="eastAsia" w:ascii="Times New Roman" w:hAnsi="Times New Roman" w:cs="Times New Roman"/>
          <w:b/>
          <w:bCs/>
        </w:rPr>
        <w:drawing>
          <wp:inline distT="0" distB="0" distL="114300" distR="114300">
            <wp:extent cx="2567305" cy="1694180"/>
            <wp:effectExtent l="0" t="0" r="8255" b="12700"/>
            <wp:docPr id="7" name="图片 6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学科网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67305" cy="169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EFDA8">
      <w:pPr>
        <w:pStyle w:val="2"/>
        <w:tabs>
          <w:tab w:val="left" w:pos="3402"/>
        </w:tabs>
        <w:spacing w:line="360" w:lineRule="auto"/>
        <w:jc w:val="left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11．目前，在洪泽湖以东地区，秦岭一淮河线（    ）</w:t>
      </w:r>
    </w:p>
    <w:p w14:paraId="3CF22E08">
      <w:pPr>
        <w:pStyle w:val="2"/>
        <w:tabs>
          <w:tab w:val="left" w:pos="3402"/>
        </w:tabs>
        <w:spacing w:line="360" w:lineRule="auto"/>
        <w:ind w:left="315"/>
        <w:jc w:val="left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A．无划分指标依据                 B．与自然河道——致</w:t>
      </w:r>
    </w:p>
    <w:p w14:paraId="6F9BE18E">
      <w:pPr>
        <w:pStyle w:val="2"/>
        <w:tabs>
          <w:tab w:val="left" w:pos="3402"/>
        </w:tabs>
        <w:spacing w:line="360" w:lineRule="auto"/>
        <w:ind w:left="315"/>
        <w:jc w:val="left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C．无对应的自然标志               D．两侧地理差异显著</w:t>
      </w:r>
    </w:p>
    <w:p w14:paraId="29ADEA81">
      <w:pPr>
        <w:pStyle w:val="2"/>
        <w:tabs>
          <w:tab w:val="left" w:pos="3402"/>
        </w:tabs>
        <w:spacing w:line="360" w:lineRule="auto"/>
        <w:jc w:val="left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12．习惯上苏南、苏北的划分突出体现了长江对两岸地区（    ）</w:t>
      </w:r>
    </w:p>
    <w:p w14:paraId="72DD8CA6">
      <w:pPr>
        <w:pStyle w:val="2"/>
        <w:tabs>
          <w:tab w:val="left" w:pos="3402"/>
        </w:tabs>
        <w:spacing w:line="360" w:lineRule="auto"/>
        <w:ind w:left="315"/>
        <w:jc w:val="left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A．自然地理分异的影响             B．人文地理分异的影响</w:t>
      </w:r>
    </w:p>
    <w:p w14:paraId="1E4D2AB0">
      <w:pPr>
        <w:pStyle w:val="2"/>
        <w:tabs>
          <w:tab w:val="left" w:pos="3402"/>
        </w:tabs>
        <w:spacing w:line="360" w:lineRule="auto"/>
        <w:ind w:left="315"/>
        <w:jc w:val="left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C．相互联系的促进作用             D．相互联系的阻隔作用</w:t>
      </w:r>
    </w:p>
    <w:p w14:paraId="64C447B2">
      <w:pPr>
        <w:pStyle w:val="2"/>
        <w:tabs>
          <w:tab w:val="left" w:pos="3402"/>
        </w:tabs>
        <w:spacing w:line="360" w:lineRule="auto"/>
        <w:rPr>
          <w:rFonts w:hint="eastAsia" w:ascii="Times New Roman" w:hAnsi="Times New Roman" w:cs="Times New Roman"/>
          <w:b/>
          <w:bCs/>
        </w:rPr>
      </w:pPr>
      <w:r>
        <w:rPr>
          <w:rFonts w:hint="eastAsia" w:ascii="Times New Roman" w:hAnsi="Times New Roman" w:cs="Times New Roman"/>
          <w:b/>
          <w:bCs/>
        </w:rPr>
        <w:t>二、综合题</w:t>
      </w:r>
    </w:p>
    <w:p w14:paraId="0BD51C12">
      <w:pPr>
        <w:widowControl/>
        <w:spacing w:line="360" w:lineRule="auto"/>
        <w:rPr>
          <w:rFonts w:hint="eastAsia"/>
          <w:kern w:val="0"/>
          <w:szCs w:val="21"/>
          <w:lang w:bidi="ar"/>
        </w:rPr>
      </w:pPr>
      <w:r>
        <w:rPr>
          <w:rFonts w:hint="eastAsia"/>
          <w:kern w:val="0"/>
          <w:szCs w:val="21"/>
          <w:lang w:bidi="ar"/>
        </w:rPr>
        <w:t>13．读图，完成下列各题。</w:t>
      </w:r>
    </w:p>
    <w:p w14:paraId="0A2A8F34">
      <w:pPr>
        <w:widowControl/>
        <w:spacing w:line="360" w:lineRule="auto"/>
        <w:jc w:val="center"/>
        <w:rPr>
          <w:rFonts w:hint="eastAsia"/>
          <w:kern w:val="0"/>
          <w:szCs w:val="21"/>
          <w:lang w:bidi="ar"/>
        </w:rPr>
      </w:pPr>
      <w:r>
        <w:fldChar w:fldCharType="begin"/>
      </w:r>
      <w:r>
        <w:instrText xml:space="preserve"> INCLUDEPICTURE "C:\\Users\\Administrator\\AppData\\Roaming\\Tencent\\Users\\1305842668\\QQ\\WinTemp\\RichOle\\BQW6~8BKV27$4_]OM7FBA7K.png" \* MERGEFORMAT </w:instrText>
      </w:r>
      <w:r>
        <w:fldChar w:fldCharType="separate"/>
      </w:r>
      <w:r>
        <w:rPr>
          <w:rFonts w:hint="eastAsia"/>
          <w:sz w:val="24"/>
          <w:szCs w:val="24"/>
        </w:rPr>
        <w:drawing>
          <wp:inline distT="0" distB="0" distL="114300" distR="114300">
            <wp:extent cx="2639695" cy="2141855"/>
            <wp:effectExtent l="0" t="0" r="12065" b="6985"/>
            <wp:docPr id="4" name="图片 7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 descr="学科网"/>
                    <pic:cNvPicPr>
                      <a:picLocks noChangeAspect="1"/>
                    </pic:cNvPicPr>
                  </pic:nvPicPr>
                  <pic:blipFill>
                    <a:blip r:embed="rId15" r:link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39695" cy="214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2C883157">
      <w:pPr>
        <w:widowControl/>
        <w:spacing w:line="360" w:lineRule="auto"/>
        <w:rPr>
          <w:rFonts w:hint="eastAsia"/>
          <w:kern w:val="0"/>
          <w:szCs w:val="21"/>
          <w:lang w:bidi="ar"/>
        </w:rPr>
      </w:pPr>
      <w:r>
        <w:rPr>
          <w:rFonts w:hint="eastAsia"/>
          <w:kern w:val="0"/>
          <w:szCs w:val="21"/>
          <w:lang w:bidi="ar"/>
        </w:rPr>
        <w:t>（1）图甲中字母________所示区域位于西北地区，图丙所示结构反映出区域内部各要素之间相互作用、相互影响，构成区域的________性。</w:t>
      </w:r>
    </w:p>
    <w:p w14:paraId="41167964">
      <w:pPr>
        <w:widowControl/>
        <w:spacing w:line="360" w:lineRule="auto"/>
        <w:rPr>
          <w:rFonts w:hint="eastAsia"/>
          <w:kern w:val="0"/>
          <w:szCs w:val="21"/>
          <w:lang w:bidi="ar"/>
        </w:rPr>
      </w:pPr>
      <w:r>
        <w:rPr>
          <w:rFonts w:hint="eastAsia"/>
          <w:kern w:val="0"/>
          <w:szCs w:val="21"/>
          <w:lang w:bidi="ar"/>
        </w:rPr>
        <w:t>（2）图甲中A地区目前最突出的生态环境问题是__________，B地区目前最突出的生态环境问题是________。</w:t>
      </w:r>
    </w:p>
    <w:p w14:paraId="0F3ED932">
      <w:pPr>
        <w:widowControl/>
        <w:spacing w:line="360" w:lineRule="auto"/>
        <w:rPr>
          <w:rFonts w:hint="eastAsia"/>
          <w:kern w:val="0"/>
          <w:szCs w:val="21"/>
          <w:lang w:bidi="ar"/>
        </w:rPr>
      </w:pPr>
      <w:r>
        <w:rPr>
          <w:rFonts w:hint="eastAsia"/>
          <w:kern w:val="0"/>
          <w:szCs w:val="21"/>
          <w:lang w:bidi="ar"/>
        </w:rPr>
        <w:t>（3）请参考图丙，根据图甲中C区域特征，判断图乙中数字所表示的含义。</w:t>
      </w:r>
    </w:p>
    <w:p w14:paraId="3C7BED8C">
      <w:pPr>
        <w:widowControl/>
        <w:spacing w:line="360" w:lineRule="auto"/>
        <w:rPr>
          <w:rFonts w:hint="eastAsia"/>
          <w:kern w:val="0"/>
          <w:szCs w:val="21"/>
          <w:lang w:bidi="ar"/>
        </w:rPr>
      </w:pPr>
      <w:r>
        <w:rPr>
          <w:rFonts w:hint="eastAsia"/>
          <w:kern w:val="0"/>
          <w:szCs w:val="21"/>
          <w:lang w:bidi="ar"/>
        </w:rPr>
        <w:t> ①________，②________，③________。 </w:t>
      </w:r>
    </w:p>
    <w:p w14:paraId="6BF9C4AB">
      <w:pPr>
        <w:widowControl/>
        <w:spacing w:line="360" w:lineRule="auto"/>
        <w:rPr>
          <w:rFonts w:hint="eastAsia"/>
          <w:kern w:val="0"/>
          <w:szCs w:val="21"/>
          <w:lang w:bidi="ar"/>
        </w:rPr>
      </w:pPr>
      <w:r>
        <w:rPr>
          <w:rFonts w:hint="eastAsia"/>
          <w:kern w:val="0"/>
          <w:szCs w:val="21"/>
          <w:lang w:bidi="ar"/>
        </w:rPr>
        <w:t>14．充分认识区域地理特征，因地制宜发展经济，保护生态，是实现区域可持续发展的基本要求。图甲为我国某区域年等降水量分布示意图，读图完成下列问题。</w:t>
      </w:r>
    </w:p>
    <w:p w14:paraId="4E892F75">
      <w:pPr>
        <w:widowControl/>
        <w:spacing w:line="360" w:lineRule="auto"/>
        <w:jc w:val="center"/>
        <w:rPr>
          <w:rFonts w:hint="eastAsia"/>
          <w:kern w:val="0"/>
          <w:szCs w:val="21"/>
          <w:lang w:bidi="ar"/>
        </w:rPr>
      </w:pPr>
      <w:r>
        <w:rPr>
          <w:rFonts w:hint="eastAsia"/>
          <w:kern w:val="0"/>
          <w:szCs w:val="21"/>
          <w:lang w:bidi="ar"/>
        </w:rPr>
        <w:t xml:space="preserve">        </w:t>
      </w:r>
      <w:r>
        <w:fldChar w:fldCharType="begin"/>
      </w:r>
      <w:r>
        <w:instrText xml:space="preserve"> INCLUDEPICTURE "https://solar.fbcontent.cn/api/apolo-images/154665165b5f0cc.jpg" \* MERGEFORMAT </w:instrText>
      </w:r>
      <w:r>
        <w:fldChar w:fldCharType="separate"/>
      </w:r>
      <w:r>
        <w:rPr>
          <w:rFonts w:hint="eastAsia"/>
          <w:kern w:val="0"/>
          <w:szCs w:val="21"/>
          <w:lang w:bidi="ar"/>
        </w:rPr>
        <w:drawing>
          <wp:inline distT="0" distB="0" distL="114300" distR="114300">
            <wp:extent cx="4914900" cy="2276475"/>
            <wp:effectExtent l="0" t="0" r="7620" b="9525"/>
            <wp:docPr id="5" name="图片 8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 descr="学科网"/>
                    <pic:cNvPicPr>
                      <a:picLocks noChangeAspect="1"/>
                    </pic:cNvPicPr>
                  </pic:nvPicPr>
                  <pic:blipFill>
                    <a:blip r:embed="rId17" r:link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771D3FCE">
      <w:pPr>
        <w:widowControl/>
        <w:spacing w:line="360" w:lineRule="auto"/>
        <w:rPr>
          <w:rFonts w:hint="eastAsia"/>
          <w:kern w:val="0"/>
          <w:szCs w:val="21"/>
          <w:lang w:bidi="ar"/>
        </w:rPr>
      </w:pPr>
      <w:r>
        <w:rPr>
          <w:rFonts w:hint="eastAsia"/>
          <w:kern w:val="0"/>
          <w:szCs w:val="21"/>
          <w:lang w:bidi="ar"/>
        </w:rPr>
        <w:t xml:space="preserve">                      图甲图乙</w:t>
      </w:r>
    </w:p>
    <w:p w14:paraId="6B600DF6">
      <w:pPr>
        <w:widowControl/>
        <w:spacing w:line="360" w:lineRule="auto"/>
        <w:rPr>
          <w:rFonts w:hint="eastAsia"/>
          <w:kern w:val="0"/>
          <w:szCs w:val="21"/>
          <w:lang w:bidi="ar"/>
        </w:rPr>
      </w:pPr>
      <w:r>
        <w:rPr>
          <w:rFonts w:hint="eastAsia"/>
          <w:kern w:val="0"/>
          <w:szCs w:val="21"/>
          <w:lang w:bidi="ar"/>
        </w:rPr>
        <w:t>⑴分析图中A地年降水量比B地多的原因。</w:t>
      </w:r>
    </w:p>
    <w:p w14:paraId="70630BEE">
      <w:pPr>
        <w:widowControl/>
        <w:spacing w:line="360" w:lineRule="auto"/>
        <w:rPr>
          <w:rFonts w:hint="eastAsia"/>
          <w:kern w:val="0"/>
          <w:szCs w:val="21"/>
          <w:lang w:bidi="ar"/>
        </w:rPr>
      </w:pPr>
      <w:r>
        <w:rPr>
          <w:rFonts w:hint="eastAsia"/>
          <w:kern w:val="0"/>
          <w:szCs w:val="21"/>
          <w:lang w:bidi="ar"/>
        </w:rPr>
        <w:t>⑵简述C地农业生产的特点，分析其有利的自然条件。</w:t>
      </w:r>
    </w:p>
    <w:p w14:paraId="1BDBF8F5">
      <w:pPr>
        <w:widowControl/>
        <w:spacing w:line="360" w:lineRule="auto"/>
        <w:rPr>
          <w:rFonts w:hint="eastAsia"/>
          <w:kern w:val="0"/>
          <w:szCs w:val="21"/>
          <w:lang w:bidi="ar"/>
        </w:rPr>
      </w:pPr>
      <w:r>
        <w:rPr>
          <w:rFonts w:hint="eastAsia"/>
          <w:kern w:val="0"/>
          <w:szCs w:val="21"/>
          <w:lang w:bidi="ar"/>
        </w:rPr>
        <w:t>⑶C地某校社会实践活动小组对农村秸秆的利用方式进行了调查，统计结果如图18。请你从发展生态农业的角度，评价该地区的秸秆利用是否合理，并阐述理由。</w:t>
      </w:r>
    </w:p>
    <w:p w14:paraId="1E961AA8">
      <w:pPr>
        <w:numPr>
          <w:ilvl w:val="0"/>
          <w:numId w:val="0"/>
        </w:numPr>
        <w:ind w:leftChars="0"/>
        <w:rPr>
          <w:rFonts w:hint="default"/>
          <w:sz w:val="32"/>
          <w:szCs w:val="32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25332A">
    <w:pPr>
      <w:pStyle w:val="4"/>
      <w:rPr>
        <w:rFonts w:hint="default" w:eastAsiaTheme="minorEastAsia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横峰中学学生寒假作业（学科） 编号：hfzx （编撰序号） 使用时间: 编写人：吴桂琴 审核人：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6D1999"/>
    <w:multiLevelType w:val="singleLevel"/>
    <w:tmpl w:val="256D199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NjZkMTcxMWEzZTUyNGViODk4YWM4MjViZWQ1Y2UifQ=="/>
  </w:docVars>
  <w:rsids>
    <w:rsidRoot w:val="00000000"/>
    <w:rsid w:val="0C2062B0"/>
    <w:rsid w:val="18EA07E2"/>
    <w:rsid w:val="238C4FCD"/>
    <w:rsid w:val="2E2A6B01"/>
    <w:rsid w:val="42984EF4"/>
    <w:rsid w:val="4DC90020"/>
    <w:rsid w:val="4E8956D1"/>
    <w:rsid w:val="51AC698D"/>
    <w:rsid w:val="54AD286C"/>
    <w:rsid w:val="71AE477E"/>
    <w:rsid w:val="71DC6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List Paragraph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/>
      <w:kern w:val="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file:///C:\Users\user\AppData\Roaming\Tencent\Users\1305842668\QQ\WinTemp\RichOle\4EK)T26Y%25257BZOL0C%252560%25255BOJ6Z1%25257BU.png" TargetMode="External"/><Relationship Id="rId7" Type="http://schemas.openxmlformats.org/officeDocument/2006/relationships/image" Target="media/image2.png"/><Relationship Id="rId6" Type="http://schemas.openxmlformats.org/officeDocument/2006/relationships/image" Target="https://ss1.bdstatic.com/70cFuXSh_Q1YnxGkpoWK1HF6hhy/it/u=2364639616,930385465%252526fm=26%252526gp=0.jpg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image" Target="https://solar.fbcontent.cn/api/apolo-images/154665165b5f0cc.jpg" TargetMode="External"/><Relationship Id="rId17" Type="http://schemas.openxmlformats.org/officeDocument/2006/relationships/image" Target="media/image8.jpeg"/><Relationship Id="rId16" Type="http://schemas.openxmlformats.org/officeDocument/2006/relationships/image" Target="file:///C:\Users\Administrator\AppData\Roaming\Tencent\Users\1305842668\QQ\WinTemp\RichOle\BQW6~8BKV27$4_%25255DOM7FBA7K.png" TargetMode="External"/><Relationship Id="rId15" Type="http://schemas.openxmlformats.org/officeDocument/2006/relationships/image" Target="media/image7.png"/><Relationship Id="rId14" Type="http://schemas.openxmlformats.org/officeDocument/2006/relationships/image" Target="media/image6.jpeg"/><Relationship Id="rId13" Type="http://schemas.openxmlformats.org/officeDocument/2006/relationships/image" Target="https://timgsa.baidu.com/timg?image%252526quality=80%252526size=b9999_10000%252526sec=1606132489656%252526di=9114badd2e767592007785e8804e695b%252526imgtype=0%252526src=http://img.mp.itc.cn/upload/20170613/ad7c0ceba3f7413cb5202e4253cd9a82_th.jpg" TargetMode="External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file:///C:\Users\user\AppData\Roaming\Tencent\Users\1305842668\QQ\WinTemp\RichOle\I1KIEGN$_%25257B8383WWC0EMS42.png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1629</Words>
  <Characters>1724</Characters>
  <Lines>0</Lines>
  <Paragraphs>0</Paragraphs>
  <TotalTime>0</TotalTime>
  <ScaleCrop>false</ScaleCrop>
  <LinksUpToDate>false</LinksUpToDate>
  <CharactersWithSpaces>2112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2024-10-29T00:39:00Z</dcterms:created>
  <dc:creator>LXF</dc:creator>
  <cp:lastModifiedBy>睫毛</cp:lastModifiedBy>
  <dcterms:modified xsi:type="dcterms:W3CDTF">2025-01-07T02:53:38Z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4A7DEF704F90410AB948EDFD68EBF537_13</vt:lpwstr>
  </property>
  <property fmtid="{D5CDD505-2E9C-101B-9397-08002B2CF9AE}" pid="4" name="KSOTemplateDocerSaveRecord">
    <vt:lpwstr>eyJoZGlkIjoiYmIyZTU2N2ViMTkzYjNhZWY3MzU1OTVlZDY4ZjY1NTUiLCJ1c2VySWQiOiIzNjUzOTI5NjYifQ==</vt:lpwstr>
  </property>
</Properties>
</file>